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29" w:type="dxa"/>
        <w:tblLayout w:type="fixed"/>
        <w:tblLook w:val="04A0" w:firstRow="1" w:lastRow="0" w:firstColumn="1" w:lastColumn="0" w:noHBand="0" w:noVBand="1"/>
      </w:tblPr>
      <w:tblGrid>
        <w:gridCol w:w="2371"/>
        <w:gridCol w:w="1949"/>
        <w:gridCol w:w="1949"/>
        <w:gridCol w:w="1949"/>
        <w:gridCol w:w="4911"/>
      </w:tblGrid>
      <w:tr w:rsidR="001A102D" w14:paraId="3AE705E7" w14:textId="77777777" w:rsidTr="001A102D">
        <w:trPr>
          <w:trHeight w:val="816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14:paraId="18D6B18B" w14:textId="740FE5BE" w:rsidR="001A102D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anchorId="20ED9AF1" wp14:editId="49EF64D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</wp:posOffset>
                  </wp:positionV>
                  <wp:extent cx="1362075" cy="751212"/>
                  <wp:effectExtent l="0" t="0" r="0" b="0"/>
                  <wp:wrapNone/>
                  <wp:docPr id="4" name="Picture 3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reen Clipp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391" cy="761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29B3FA51" w14:textId="77777777" w:rsidR="001A102D" w:rsidRPr="00E3711C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14:paraId="5137726D" w14:textId="4E9E4B1A" w:rsidR="001A102D" w:rsidRPr="00E3711C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8A318" w14:textId="614939B3" w:rsidR="001A102D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711C">
              <w:rPr>
                <w:rFonts w:asciiTheme="minorHAnsi" w:hAnsiTheme="minorHAnsi"/>
                <w:b/>
                <w:bCs/>
                <w:sz w:val="16"/>
                <w:szCs w:val="16"/>
              </w:rPr>
              <w:t>UTAH COUNTY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 xml:space="preserve"> </w:t>
            </w:r>
          </w:p>
          <w:p w14:paraId="1BC54794" w14:textId="77777777" w:rsidR="001A102D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Community Development</w:t>
            </w:r>
          </w:p>
          <w:p w14:paraId="7F65E454" w14:textId="1A62CA18" w:rsidR="00850293" w:rsidRDefault="00850293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</w:rPr>
              <w:t>(801)851-8343</w:t>
            </w:r>
          </w:p>
        </w:tc>
        <w:tc>
          <w:tcPr>
            <w:tcW w:w="4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17641" w14:textId="77777777" w:rsidR="001A102D" w:rsidRPr="00E3711C" w:rsidRDefault="001A102D" w:rsidP="00AB0964">
            <w:pPr>
              <w:tabs>
                <w:tab w:val="left" w:pos="-1440"/>
              </w:tabs>
              <w:ind w:left="7831" w:hanging="7831"/>
              <w:rPr>
                <w:rFonts w:asciiTheme="minorHAnsi" w:hAnsiTheme="minorHAnsi"/>
                <w:sz w:val="16"/>
                <w:szCs w:val="16"/>
              </w:rPr>
            </w:pPr>
            <w:r w:rsidRPr="00E3711C">
              <w:rPr>
                <w:rFonts w:asciiTheme="minorHAnsi" w:hAnsiTheme="minorHAnsi"/>
                <w:b/>
                <w:bCs/>
                <w:sz w:val="16"/>
                <w:szCs w:val="16"/>
              </w:rPr>
              <w:t>51 S. University Ave.</w:t>
            </w:r>
          </w:p>
          <w:p w14:paraId="3D4279B9" w14:textId="77777777" w:rsidR="001A102D" w:rsidRPr="00E3711C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711C">
              <w:rPr>
                <w:rFonts w:asciiTheme="minorHAnsi" w:hAnsiTheme="minorHAnsi"/>
                <w:b/>
                <w:bCs/>
                <w:sz w:val="16"/>
                <w:szCs w:val="16"/>
              </w:rPr>
              <w:t>Suite 117</w:t>
            </w:r>
          </w:p>
          <w:p w14:paraId="3A448D71" w14:textId="77777777" w:rsidR="001A102D" w:rsidRPr="00E3711C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E3711C">
              <w:rPr>
                <w:rFonts w:asciiTheme="minorHAnsi" w:hAnsiTheme="minorHAnsi"/>
                <w:b/>
                <w:bCs/>
                <w:sz w:val="16"/>
                <w:szCs w:val="16"/>
              </w:rPr>
              <w:t>Provo, Utah 84601</w:t>
            </w:r>
          </w:p>
          <w:p w14:paraId="1C2E650B" w14:textId="77777777" w:rsidR="001A102D" w:rsidRDefault="001A102D" w:rsidP="00AB0964">
            <w:pPr>
              <w:tabs>
                <w:tab w:val="left" w:pos="-1440"/>
              </w:tabs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</w:tr>
    </w:tbl>
    <w:p w14:paraId="7AA261A5" w14:textId="31155D36" w:rsidR="007D63BC" w:rsidRPr="00E3711C" w:rsidRDefault="00F50F46" w:rsidP="00AB0964">
      <w:pPr>
        <w:tabs>
          <w:tab w:val="left" w:pos="-1440"/>
        </w:tabs>
        <w:ind w:left="7831" w:hanging="4951"/>
        <w:rPr>
          <w:rFonts w:asciiTheme="minorHAnsi" w:hAnsiTheme="minorHAnsi"/>
          <w:b/>
          <w:bCs/>
          <w:sz w:val="16"/>
          <w:szCs w:val="16"/>
        </w:rPr>
      </w:pPr>
      <w:r w:rsidRPr="00E3711C">
        <w:rPr>
          <w:rFonts w:asciiTheme="minorHAnsi" w:hAnsiTheme="minorHAnsi"/>
          <w:b/>
          <w:bCs/>
          <w:sz w:val="16"/>
          <w:szCs w:val="16"/>
        </w:rPr>
        <w:tab/>
      </w:r>
      <w:r w:rsidRPr="00E3711C">
        <w:rPr>
          <w:rFonts w:asciiTheme="minorHAnsi" w:hAnsiTheme="minorHAnsi"/>
          <w:b/>
          <w:bCs/>
          <w:sz w:val="16"/>
          <w:szCs w:val="16"/>
        </w:rPr>
        <w:tab/>
      </w:r>
      <w:r w:rsidRPr="00E3711C">
        <w:rPr>
          <w:rFonts w:asciiTheme="minorHAnsi" w:hAnsiTheme="minorHAnsi"/>
          <w:b/>
          <w:bCs/>
          <w:sz w:val="16"/>
          <w:szCs w:val="16"/>
        </w:rPr>
        <w:tab/>
      </w:r>
    </w:p>
    <w:p w14:paraId="472E4037" w14:textId="02DA015F" w:rsidR="00F50F46" w:rsidRPr="00790A74" w:rsidRDefault="00F50F46" w:rsidP="00790A74">
      <w:pPr>
        <w:tabs>
          <w:tab w:val="left" w:pos="-1440"/>
        </w:tabs>
        <w:rPr>
          <w:rFonts w:asciiTheme="minorHAnsi" w:hAnsiTheme="minorHAnsi"/>
          <w:b/>
          <w:bCs/>
          <w:sz w:val="16"/>
          <w:szCs w:val="16"/>
        </w:rPr>
      </w:pPr>
      <w:r w:rsidRPr="009B2167">
        <w:rPr>
          <w:rFonts w:asciiTheme="minorHAnsi" w:hAnsiTheme="minorHAnsi"/>
          <w:sz w:val="16"/>
          <w:szCs w:val="16"/>
        </w:rPr>
        <w:tab/>
      </w:r>
      <w:r w:rsidRPr="009B2167">
        <w:rPr>
          <w:rFonts w:asciiTheme="minorHAnsi" w:hAnsiTheme="minorHAnsi"/>
          <w:b/>
          <w:bCs/>
          <w:sz w:val="16"/>
          <w:szCs w:val="16"/>
        </w:rPr>
        <w:tab/>
      </w:r>
      <w:r w:rsidRPr="009B2167">
        <w:rPr>
          <w:rFonts w:asciiTheme="minorHAnsi" w:hAnsiTheme="minorHAnsi"/>
          <w:b/>
          <w:bCs/>
          <w:sz w:val="16"/>
          <w:szCs w:val="16"/>
        </w:rPr>
        <w:tab/>
      </w:r>
    </w:p>
    <w:p w14:paraId="550D0BB8" w14:textId="385B344F" w:rsidR="00C10698" w:rsidRDefault="00C10698" w:rsidP="00BF7474">
      <w:pPr>
        <w:rPr>
          <w:rFonts w:asciiTheme="minorHAnsi" w:hAnsiTheme="minorHAnsi"/>
          <w:b/>
          <w:bCs/>
        </w:rPr>
      </w:pPr>
    </w:p>
    <w:p w14:paraId="17F59655" w14:textId="77777777" w:rsidR="00C10698" w:rsidRDefault="00C10698">
      <w:pPr>
        <w:jc w:val="center"/>
        <w:rPr>
          <w:rFonts w:asciiTheme="minorHAnsi" w:hAnsiTheme="minorHAnsi"/>
          <w:b/>
          <w:bCs/>
        </w:rPr>
      </w:pPr>
    </w:p>
    <w:p w14:paraId="5462629C" w14:textId="70877738" w:rsidR="00F50F46" w:rsidRPr="00D8506F" w:rsidRDefault="00FA345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NOTICE </w:t>
      </w:r>
      <w:r w:rsidR="00F50F46" w:rsidRPr="00D8506F">
        <w:rPr>
          <w:rFonts w:asciiTheme="minorHAnsi" w:hAnsiTheme="minorHAnsi"/>
          <w:b/>
          <w:bCs/>
        </w:rPr>
        <w:t>OF PUBLIC HEARING</w:t>
      </w:r>
    </w:p>
    <w:p w14:paraId="71271CF2" w14:textId="108ACCF4" w:rsidR="00F50F46" w:rsidRPr="00D8506F" w:rsidRDefault="00F50F46">
      <w:pPr>
        <w:rPr>
          <w:rFonts w:asciiTheme="minorHAnsi" w:hAnsiTheme="minorHAnsi"/>
        </w:rPr>
      </w:pPr>
    </w:p>
    <w:p w14:paraId="048E5200" w14:textId="77777777" w:rsidR="00F50F46" w:rsidRPr="00D8506F" w:rsidRDefault="00F50F46">
      <w:pPr>
        <w:rPr>
          <w:rFonts w:asciiTheme="minorHAnsi" w:hAnsiTheme="minorHAnsi"/>
        </w:rPr>
      </w:pPr>
    </w:p>
    <w:p w14:paraId="19DAEBF9" w14:textId="7F9C2AA7" w:rsidR="00790A74" w:rsidRPr="00FF59D2" w:rsidRDefault="00F50F46" w:rsidP="00FF59D2">
      <w:pPr>
        <w:rPr>
          <w:rFonts w:asciiTheme="minorHAnsi" w:hAnsiTheme="minorHAnsi"/>
        </w:rPr>
      </w:pPr>
      <w:r w:rsidRPr="00D8506F">
        <w:rPr>
          <w:rFonts w:asciiTheme="minorHAnsi" w:hAnsiTheme="minorHAnsi"/>
        </w:rPr>
        <w:t xml:space="preserve">The Utah County Planning Commission will hold a public hearing at its regular meeting on </w:t>
      </w:r>
      <w:r w:rsidR="004C7D66">
        <w:rPr>
          <w:rFonts w:asciiTheme="minorHAnsi" w:hAnsiTheme="minorHAnsi"/>
          <w:b/>
          <w:bCs/>
          <w:u w:val="single"/>
        </w:rPr>
        <w:t>January</w:t>
      </w:r>
      <w:r w:rsidR="00B67C6B">
        <w:rPr>
          <w:rFonts w:asciiTheme="minorHAnsi" w:hAnsiTheme="minorHAnsi"/>
          <w:b/>
          <w:bCs/>
          <w:u w:val="single"/>
        </w:rPr>
        <w:t xml:space="preserve"> </w:t>
      </w:r>
      <w:r w:rsidR="004C7D66">
        <w:rPr>
          <w:rFonts w:asciiTheme="minorHAnsi" w:hAnsiTheme="minorHAnsi"/>
          <w:b/>
          <w:bCs/>
          <w:u w:val="single"/>
        </w:rPr>
        <w:t>20</w:t>
      </w:r>
      <w:r w:rsidR="00B67C6B" w:rsidRPr="00B67C6B">
        <w:rPr>
          <w:rFonts w:asciiTheme="minorHAnsi" w:hAnsiTheme="minorHAnsi"/>
          <w:b/>
          <w:bCs/>
          <w:u w:val="single"/>
          <w:vertAlign w:val="superscript"/>
        </w:rPr>
        <w:t>th</w:t>
      </w:r>
      <w:r w:rsidRPr="00BF7474">
        <w:rPr>
          <w:rFonts w:asciiTheme="minorHAnsi" w:hAnsiTheme="minorHAnsi"/>
          <w:b/>
          <w:bCs/>
          <w:u w:val="single"/>
        </w:rPr>
        <w:t>, 20</w:t>
      </w:r>
      <w:r w:rsidR="00F9346D" w:rsidRPr="00BF7474">
        <w:rPr>
          <w:rFonts w:asciiTheme="minorHAnsi" w:hAnsiTheme="minorHAnsi"/>
          <w:b/>
          <w:bCs/>
          <w:u w:val="single"/>
        </w:rPr>
        <w:t>2</w:t>
      </w:r>
      <w:r w:rsidR="004C7D66">
        <w:rPr>
          <w:rFonts w:asciiTheme="minorHAnsi" w:hAnsiTheme="minorHAnsi"/>
          <w:b/>
          <w:bCs/>
          <w:u w:val="single"/>
        </w:rPr>
        <w:t>6</w:t>
      </w:r>
      <w:r w:rsidRPr="00BF7474">
        <w:rPr>
          <w:rFonts w:asciiTheme="minorHAnsi" w:hAnsiTheme="minorHAnsi"/>
          <w:b/>
          <w:bCs/>
          <w:u w:val="single"/>
        </w:rPr>
        <w:t>, at 5:30 p.m. in Room 1400 of the Utah County Administration Building, 100 East Center Street, Provo, Utah</w:t>
      </w:r>
      <w:r w:rsidRPr="00D8506F">
        <w:rPr>
          <w:rFonts w:asciiTheme="minorHAnsi" w:hAnsiTheme="minorHAnsi"/>
          <w:b/>
          <w:bCs/>
        </w:rPr>
        <w:t>,</w:t>
      </w:r>
      <w:r w:rsidRPr="00D8506F">
        <w:rPr>
          <w:rFonts w:asciiTheme="minorHAnsi" w:hAnsiTheme="minorHAnsi"/>
        </w:rPr>
        <w:t xml:space="preserve"> to consider</w:t>
      </w:r>
      <w:r w:rsidR="00790A74">
        <w:rPr>
          <w:rFonts w:asciiTheme="minorHAnsi" w:hAnsiTheme="minorHAnsi"/>
        </w:rPr>
        <w:t xml:space="preserve"> and receive comments for the following:</w:t>
      </w:r>
    </w:p>
    <w:p w14:paraId="3BC98F78" w14:textId="77777777" w:rsidR="00944758" w:rsidRPr="00944758" w:rsidRDefault="00944758" w:rsidP="00944758">
      <w:pPr>
        <w:pStyle w:val="ListParagraph"/>
        <w:rPr>
          <w:rFonts w:asciiTheme="minorHAnsi" w:hAnsiTheme="minorHAnsi" w:cstheme="minorHAnsi"/>
        </w:rPr>
      </w:pPr>
    </w:p>
    <w:p w14:paraId="0E77FC9C" w14:textId="021B3056" w:rsidR="00D3184B" w:rsidRDefault="002270CD" w:rsidP="002270C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C10698">
        <w:rPr>
          <w:rFonts w:asciiTheme="minorHAnsi" w:hAnsiTheme="minorHAnsi" w:cstheme="minorHAnsi"/>
        </w:rPr>
        <w:t xml:space="preserve">Request from </w:t>
      </w:r>
      <w:r w:rsidR="004C7D66">
        <w:rPr>
          <w:rFonts w:asciiTheme="minorHAnsi" w:hAnsiTheme="minorHAnsi" w:cstheme="minorHAnsi"/>
          <w:b/>
          <w:bCs/>
          <w:u w:val="single"/>
        </w:rPr>
        <w:t>Timpanogos Special Service District</w:t>
      </w:r>
      <w:r w:rsidRPr="00C10698">
        <w:rPr>
          <w:rFonts w:asciiTheme="minorHAnsi" w:hAnsiTheme="minorHAnsi" w:cstheme="minorHAnsi"/>
        </w:rPr>
        <w:t xml:space="preserve"> for a proposed </w:t>
      </w:r>
      <w:r w:rsidR="00052D75" w:rsidRPr="00052D75">
        <w:rPr>
          <w:rFonts w:asciiTheme="minorHAnsi" w:hAnsiTheme="minorHAnsi" w:cstheme="minorHAnsi"/>
        </w:rPr>
        <w:t>Utah County Land Use Ordinance text amendment to Section</w:t>
      </w:r>
      <w:r w:rsidR="00667245">
        <w:rPr>
          <w:rFonts w:asciiTheme="minorHAnsi" w:hAnsiTheme="minorHAnsi" w:cstheme="minorHAnsi"/>
        </w:rPr>
        <w:t>s 2.08,</w:t>
      </w:r>
      <w:r w:rsidR="004C7D66">
        <w:rPr>
          <w:rFonts w:asciiTheme="minorHAnsi" w:hAnsiTheme="minorHAnsi" w:cstheme="minorHAnsi"/>
        </w:rPr>
        <w:t xml:space="preserve"> 12.56</w:t>
      </w:r>
      <w:r w:rsidR="00052D75" w:rsidRPr="00052D75">
        <w:rPr>
          <w:rFonts w:asciiTheme="minorHAnsi" w:hAnsiTheme="minorHAnsi" w:cstheme="minorHAnsi"/>
        </w:rPr>
        <w:t xml:space="preserve"> and any other applicable section,</w:t>
      </w:r>
      <w:r w:rsidR="004C7D66">
        <w:rPr>
          <w:rFonts w:asciiTheme="minorHAnsi" w:hAnsiTheme="minorHAnsi" w:cstheme="minorHAnsi"/>
        </w:rPr>
        <w:t xml:space="preserve"> to include the storage and sale of Class A biosolids owned and operated by a governmental entity as a permitted use in the Public Facilities (PF) Zone.</w:t>
      </w:r>
    </w:p>
    <w:p w14:paraId="2BBBEAA7" w14:textId="77777777" w:rsidR="00790A74" w:rsidRDefault="00790A74">
      <w:pPr>
        <w:rPr>
          <w:rFonts w:asciiTheme="minorHAnsi" w:hAnsiTheme="minorHAnsi"/>
        </w:rPr>
      </w:pPr>
    </w:p>
    <w:p w14:paraId="5984B058" w14:textId="6449D849" w:rsidR="00617B6E" w:rsidRDefault="00617B6E">
      <w:pPr>
        <w:rPr>
          <w:rFonts w:asciiTheme="minorHAnsi" w:hAnsiTheme="minorHAnsi"/>
        </w:rPr>
      </w:pPr>
    </w:p>
    <w:p w14:paraId="1C719733" w14:textId="38CB0CD3" w:rsidR="00B91638" w:rsidRDefault="00B91638" w:rsidP="00B91638">
      <w:pPr>
        <w:rPr>
          <w:rFonts w:asciiTheme="minorHAnsi" w:hAnsiTheme="minorHAnsi"/>
        </w:rPr>
      </w:pPr>
      <w:r>
        <w:rPr>
          <w:rFonts w:asciiTheme="minorHAnsi" w:hAnsiTheme="minorHAnsi"/>
        </w:rPr>
        <w:t>Additional information can be found at</w:t>
      </w:r>
      <w:r w:rsidR="00DC0B35">
        <w:rPr>
          <w:rFonts w:asciiTheme="minorHAnsi" w:hAnsiTheme="minorHAnsi"/>
        </w:rPr>
        <w:t xml:space="preserve"> </w:t>
      </w:r>
      <w:hyperlink r:id="rId6" w:history="1">
        <w:r w:rsidR="00AE3316" w:rsidRPr="00CF0230">
          <w:rPr>
            <w:rStyle w:val="Hyperlink"/>
            <w:rFonts w:asciiTheme="minorHAnsi" w:hAnsiTheme="minorHAnsi"/>
          </w:rPr>
          <w:t>https://codev.utahcounty.gov/planning-commission/2026/1</w:t>
        </w:r>
      </w:hyperlink>
      <w:r w:rsidR="00DC0B35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The Utah Public Notice Website can be found online at: </w:t>
      </w:r>
      <w:r w:rsidRPr="00104715">
        <w:rPr>
          <w:rFonts w:asciiTheme="minorHAnsi" w:hAnsiTheme="minorHAnsi"/>
          <w:highlight w:val="yellow"/>
        </w:rPr>
        <w:t>pmn.utah.gov</w:t>
      </w:r>
      <w:r>
        <w:rPr>
          <w:rFonts w:asciiTheme="minorHAnsi" w:hAnsiTheme="minorHAnsi"/>
        </w:rPr>
        <w:t xml:space="preserve">. </w:t>
      </w:r>
      <w:r w:rsidRPr="00D8506F">
        <w:rPr>
          <w:rFonts w:asciiTheme="minorHAnsi" w:hAnsiTheme="minorHAnsi"/>
        </w:rPr>
        <w:tab/>
      </w:r>
    </w:p>
    <w:p w14:paraId="4EEBAF8A" w14:textId="77777777" w:rsidR="00FC0DD5" w:rsidRDefault="00FC0DD5" w:rsidP="00B91638">
      <w:pPr>
        <w:rPr>
          <w:rFonts w:asciiTheme="minorHAnsi" w:hAnsiTheme="minorHAnsi"/>
        </w:rPr>
      </w:pPr>
    </w:p>
    <w:p w14:paraId="02378FBA" w14:textId="74B56431" w:rsidR="00FC0DD5" w:rsidRPr="00D8506F" w:rsidRDefault="00FC0DD5" w:rsidP="00FC0DD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Written comments or information related to the items must be submitted prior to the meeting no later than 1:00 p.m. on the day of the meeting to </w:t>
      </w:r>
      <w:hyperlink r:id="rId7" w:history="1">
        <w:r w:rsidRPr="00D551D7">
          <w:rPr>
            <w:rStyle w:val="Hyperlink"/>
            <w:rFonts w:asciiTheme="minorHAnsi" w:hAnsiTheme="minorHAnsi"/>
          </w:rPr>
          <w:t>planningcommission@utahcounty.gov</w:t>
        </w:r>
      </w:hyperlink>
      <w:r>
        <w:rPr>
          <w:rFonts w:asciiTheme="minorHAnsi" w:hAnsiTheme="minorHAnsi"/>
        </w:rPr>
        <w:t>.  No written comments or material will be accepted at the meeting.</w:t>
      </w:r>
    </w:p>
    <w:p w14:paraId="7BFC6DD8" w14:textId="77777777" w:rsidR="00FC0DD5" w:rsidRPr="00D8506F" w:rsidRDefault="00FC0DD5" w:rsidP="00B91638">
      <w:pPr>
        <w:rPr>
          <w:rFonts w:asciiTheme="minorHAnsi" w:hAnsiTheme="minorHAnsi"/>
        </w:rPr>
      </w:pPr>
    </w:p>
    <w:p w14:paraId="1EA96E2E" w14:textId="77777777" w:rsidR="00B91638" w:rsidRDefault="00B91638">
      <w:pPr>
        <w:rPr>
          <w:rFonts w:asciiTheme="minorHAnsi" w:hAnsiTheme="minorHAnsi"/>
        </w:rPr>
      </w:pPr>
    </w:p>
    <w:p w14:paraId="179A7B1C" w14:textId="77777777" w:rsidR="00B91638" w:rsidRDefault="00B91638">
      <w:pPr>
        <w:rPr>
          <w:rFonts w:asciiTheme="minorHAnsi" w:hAnsiTheme="minorHAnsi"/>
        </w:rPr>
      </w:pPr>
    </w:p>
    <w:p w14:paraId="1B786149" w14:textId="6C51BD62" w:rsidR="00B91638" w:rsidRDefault="00B91638" w:rsidP="00B91638">
      <w:pPr>
        <w:jc w:val="center"/>
        <w:rPr>
          <w:rFonts w:ascii="Abadi" w:hAnsi="Abadi"/>
          <w:sz w:val="20"/>
          <w:szCs w:val="20"/>
        </w:rPr>
      </w:pPr>
      <w:r>
        <w:rPr>
          <w:rFonts w:ascii="Abadi" w:hAnsi="Abadi"/>
          <w:sz w:val="20"/>
          <w:szCs w:val="20"/>
        </w:rPr>
        <w:t>This public hearing can be viewed live on YouTube under the heading UTAH COUNTY GOVERNMENT or by going to the following link:</w:t>
      </w:r>
    </w:p>
    <w:p w14:paraId="7438F0A7" w14:textId="77777777" w:rsidR="00B91638" w:rsidRDefault="00B91638" w:rsidP="00B91638">
      <w:pPr>
        <w:jc w:val="center"/>
        <w:rPr>
          <w:rFonts w:ascii="Abadi" w:hAnsi="Abadi"/>
          <w:color w:val="000000" w:themeColor="text1"/>
          <w:sz w:val="20"/>
          <w:szCs w:val="20"/>
        </w:rPr>
      </w:pPr>
      <w:hyperlink r:id="rId8" w:history="1">
        <w:r w:rsidRPr="009B03F3">
          <w:rPr>
            <w:rStyle w:val="Hyperlink"/>
            <w:rFonts w:ascii="Abadi" w:hAnsi="Abadi"/>
            <w:sz w:val="20"/>
            <w:szCs w:val="20"/>
          </w:rPr>
          <w:t>https://www.youtube.com/channel/UCkRYDnXVDLGv9792bhWn9Wg</w:t>
        </w:r>
      </w:hyperlink>
    </w:p>
    <w:p w14:paraId="13E03034" w14:textId="1A2045E0" w:rsidR="00F50F46" w:rsidRPr="00751D10" w:rsidRDefault="00B91638" w:rsidP="00751D10">
      <w:pPr>
        <w:rPr>
          <w:rFonts w:ascii="Abadi" w:hAnsi="Abadi"/>
          <w:color w:val="000000" w:themeColor="text1"/>
          <w:sz w:val="20"/>
          <w:szCs w:val="20"/>
        </w:rPr>
      </w:pPr>
      <w:r>
        <w:rPr>
          <w:rFonts w:ascii="Abadi" w:hAnsi="Abadi"/>
          <w:color w:val="000000" w:themeColor="text1"/>
          <w:sz w:val="20"/>
          <w:szCs w:val="20"/>
        </w:rPr>
        <w:t xml:space="preserve">This YouTube link will only provide the opportunity to view the proceedings.  Participation in the public hearing is required in person at the meeting time and location listed above. </w:t>
      </w:r>
      <w:r w:rsidR="00F50F46" w:rsidRPr="00D8506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</w:t>
      </w:r>
    </w:p>
    <w:sectPr w:rsidR="00F50F46" w:rsidRPr="00751D10" w:rsidSect="00F50F46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2EDD"/>
    <w:multiLevelType w:val="hybridMultilevel"/>
    <w:tmpl w:val="0E0C4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447AA"/>
    <w:multiLevelType w:val="hybridMultilevel"/>
    <w:tmpl w:val="0A5CE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987DE0"/>
    <w:multiLevelType w:val="hybridMultilevel"/>
    <w:tmpl w:val="9F46D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B13B12"/>
    <w:multiLevelType w:val="hybridMultilevel"/>
    <w:tmpl w:val="C2D2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00506"/>
    <w:multiLevelType w:val="hybridMultilevel"/>
    <w:tmpl w:val="D5F23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106D80"/>
    <w:multiLevelType w:val="hybridMultilevel"/>
    <w:tmpl w:val="611E2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F07F93"/>
    <w:multiLevelType w:val="hybridMultilevel"/>
    <w:tmpl w:val="0C08E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1F6844"/>
    <w:multiLevelType w:val="hybridMultilevel"/>
    <w:tmpl w:val="9184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F75AE"/>
    <w:multiLevelType w:val="hybridMultilevel"/>
    <w:tmpl w:val="E5D25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B07C6F"/>
    <w:multiLevelType w:val="hybridMultilevel"/>
    <w:tmpl w:val="00DEAB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DC30A6"/>
    <w:multiLevelType w:val="hybridMultilevel"/>
    <w:tmpl w:val="054A6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71059790">
    <w:abstractNumId w:val="4"/>
  </w:num>
  <w:num w:numId="2" w16cid:durableId="1149402119">
    <w:abstractNumId w:val="5"/>
  </w:num>
  <w:num w:numId="3" w16cid:durableId="1043096552">
    <w:abstractNumId w:val="0"/>
  </w:num>
  <w:num w:numId="4" w16cid:durableId="1372609764">
    <w:abstractNumId w:val="2"/>
  </w:num>
  <w:num w:numId="5" w16cid:durableId="1324045570">
    <w:abstractNumId w:val="9"/>
  </w:num>
  <w:num w:numId="6" w16cid:durableId="86587280">
    <w:abstractNumId w:val="10"/>
  </w:num>
  <w:num w:numId="7" w16cid:durableId="724641858">
    <w:abstractNumId w:val="8"/>
  </w:num>
  <w:num w:numId="8" w16cid:durableId="21833288">
    <w:abstractNumId w:val="7"/>
  </w:num>
  <w:num w:numId="9" w16cid:durableId="2022268975">
    <w:abstractNumId w:val="6"/>
  </w:num>
  <w:num w:numId="10" w16cid:durableId="1515221380">
    <w:abstractNumId w:val="1"/>
  </w:num>
  <w:num w:numId="11" w16cid:durableId="1248928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46"/>
    <w:rsid w:val="0001261D"/>
    <w:rsid w:val="00020CEA"/>
    <w:rsid w:val="00026A19"/>
    <w:rsid w:val="00052D75"/>
    <w:rsid w:val="0008448B"/>
    <w:rsid w:val="000B5D8C"/>
    <w:rsid w:val="000C36D2"/>
    <w:rsid w:val="000D5E17"/>
    <w:rsid w:val="00101BA2"/>
    <w:rsid w:val="00104715"/>
    <w:rsid w:val="001623E7"/>
    <w:rsid w:val="001A102D"/>
    <w:rsid w:val="001D4E5E"/>
    <w:rsid w:val="001F7769"/>
    <w:rsid w:val="00200B55"/>
    <w:rsid w:val="00213D91"/>
    <w:rsid w:val="002270CD"/>
    <w:rsid w:val="002711BD"/>
    <w:rsid w:val="002A2F8D"/>
    <w:rsid w:val="002A341B"/>
    <w:rsid w:val="002B655B"/>
    <w:rsid w:val="00325C97"/>
    <w:rsid w:val="00356124"/>
    <w:rsid w:val="00356EA2"/>
    <w:rsid w:val="00361E18"/>
    <w:rsid w:val="00383C17"/>
    <w:rsid w:val="003B6624"/>
    <w:rsid w:val="003C1921"/>
    <w:rsid w:val="003C5795"/>
    <w:rsid w:val="003F6CDB"/>
    <w:rsid w:val="00414714"/>
    <w:rsid w:val="00416F60"/>
    <w:rsid w:val="004377D8"/>
    <w:rsid w:val="004407CC"/>
    <w:rsid w:val="00452D5E"/>
    <w:rsid w:val="004530E8"/>
    <w:rsid w:val="00481A80"/>
    <w:rsid w:val="0049608D"/>
    <w:rsid w:val="004C7D66"/>
    <w:rsid w:val="0050555A"/>
    <w:rsid w:val="00517C94"/>
    <w:rsid w:val="00531548"/>
    <w:rsid w:val="005408EC"/>
    <w:rsid w:val="00541CAB"/>
    <w:rsid w:val="0057016F"/>
    <w:rsid w:val="005701F3"/>
    <w:rsid w:val="00581A6F"/>
    <w:rsid w:val="00586042"/>
    <w:rsid w:val="005E3B6A"/>
    <w:rsid w:val="005E7C5C"/>
    <w:rsid w:val="00617B6E"/>
    <w:rsid w:val="00664CF6"/>
    <w:rsid w:val="00667245"/>
    <w:rsid w:val="00691C1A"/>
    <w:rsid w:val="00701AA7"/>
    <w:rsid w:val="00751D10"/>
    <w:rsid w:val="00757A8B"/>
    <w:rsid w:val="0077676A"/>
    <w:rsid w:val="00790A74"/>
    <w:rsid w:val="007C1093"/>
    <w:rsid w:val="007C1CCF"/>
    <w:rsid w:val="007C38C3"/>
    <w:rsid w:val="007D63BC"/>
    <w:rsid w:val="007F064C"/>
    <w:rsid w:val="0083023E"/>
    <w:rsid w:val="00837186"/>
    <w:rsid w:val="00850293"/>
    <w:rsid w:val="00887953"/>
    <w:rsid w:val="008B4CCC"/>
    <w:rsid w:val="008C069B"/>
    <w:rsid w:val="008F2422"/>
    <w:rsid w:val="008F2927"/>
    <w:rsid w:val="00944758"/>
    <w:rsid w:val="00953EA9"/>
    <w:rsid w:val="009A1ADC"/>
    <w:rsid w:val="009B2167"/>
    <w:rsid w:val="009F797F"/>
    <w:rsid w:val="00A02AB6"/>
    <w:rsid w:val="00A330F8"/>
    <w:rsid w:val="00A41CA1"/>
    <w:rsid w:val="00A76531"/>
    <w:rsid w:val="00A96E2E"/>
    <w:rsid w:val="00AA6406"/>
    <w:rsid w:val="00AB0964"/>
    <w:rsid w:val="00AB7BBA"/>
    <w:rsid w:val="00AE3316"/>
    <w:rsid w:val="00AE624C"/>
    <w:rsid w:val="00AF1EFA"/>
    <w:rsid w:val="00B0051A"/>
    <w:rsid w:val="00B14A42"/>
    <w:rsid w:val="00B42B39"/>
    <w:rsid w:val="00B51EB0"/>
    <w:rsid w:val="00B658BC"/>
    <w:rsid w:val="00B67C6B"/>
    <w:rsid w:val="00B91638"/>
    <w:rsid w:val="00BA1D51"/>
    <w:rsid w:val="00BE406A"/>
    <w:rsid w:val="00BF2AD7"/>
    <w:rsid w:val="00BF7474"/>
    <w:rsid w:val="00C00EB0"/>
    <w:rsid w:val="00C10698"/>
    <w:rsid w:val="00C66DA7"/>
    <w:rsid w:val="00C76085"/>
    <w:rsid w:val="00C95504"/>
    <w:rsid w:val="00CB68CB"/>
    <w:rsid w:val="00CF5BA2"/>
    <w:rsid w:val="00D02258"/>
    <w:rsid w:val="00D0666C"/>
    <w:rsid w:val="00D133CD"/>
    <w:rsid w:val="00D2121E"/>
    <w:rsid w:val="00D3184B"/>
    <w:rsid w:val="00D3271F"/>
    <w:rsid w:val="00D73A7C"/>
    <w:rsid w:val="00D8506F"/>
    <w:rsid w:val="00DC0B35"/>
    <w:rsid w:val="00DE4BD6"/>
    <w:rsid w:val="00DE7BDF"/>
    <w:rsid w:val="00DF65B1"/>
    <w:rsid w:val="00E3711C"/>
    <w:rsid w:val="00E530AC"/>
    <w:rsid w:val="00E95619"/>
    <w:rsid w:val="00EB50D1"/>
    <w:rsid w:val="00EC543E"/>
    <w:rsid w:val="00EE65E2"/>
    <w:rsid w:val="00F07A04"/>
    <w:rsid w:val="00F50F46"/>
    <w:rsid w:val="00F53E4E"/>
    <w:rsid w:val="00F64B99"/>
    <w:rsid w:val="00F9346D"/>
    <w:rsid w:val="00FA3450"/>
    <w:rsid w:val="00FC0DD5"/>
    <w:rsid w:val="00FD5F4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23D16"/>
  <w14:defaultImageDpi w14:val="0"/>
  <w15:docId w15:val="{FB73858F-C303-4340-B6DD-67265F7C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rsid w:val="007D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C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C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A2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F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19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C19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kRYDnXVDLGv9792bhWn9W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anningcommission@utahcounty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ev.utahcounty.gov/planning-commission/2026/1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1618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Larsen</dc:creator>
  <cp:keywords/>
  <dc:description/>
  <cp:lastModifiedBy>Bryce Armstrong</cp:lastModifiedBy>
  <cp:revision>4</cp:revision>
  <cp:lastPrinted>2018-12-07T19:07:00Z</cp:lastPrinted>
  <dcterms:created xsi:type="dcterms:W3CDTF">2026-01-08T18:35:00Z</dcterms:created>
  <dcterms:modified xsi:type="dcterms:W3CDTF">2026-01-08T18:38:00Z</dcterms:modified>
</cp:coreProperties>
</file>